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1" w:rsidRDefault="00B97A66">
      <w:r>
        <w:rPr>
          <w:rFonts w:ascii="Arial" w:hAnsi="Arial" w:cs="Arial"/>
          <w:color w:val="212529"/>
          <w:sz w:val="40"/>
          <w:szCs w:val="40"/>
          <w:shd w:val="clear" w:color="auto" w:fill="FFFFFF"/>
        </w:rPr>
        <w:t xml:space="preserve">  На основании Приказа управления образования администрации Нижнетавдинского муниципального района "Об организации деятельности в ОУ Нижнетавдинского муниципального района в условиях предупреждения распространения новой короновирусной инфекции"  № 606  от 03.11.2021г.  вносятся  следующие изменения в календарные учебные графики:  для учащихся 1 - 4 классов продлеваются осенние каникулы с 08.11.2021 г. по 13.11.2021 г.; учащиеся 5 - 11 классов с 08.11.2021 г. по 13.11.2021 г. переходят на дистанционное обучение. Детские сады работают в обычном режиме.</w:t>
      </w:r>
    </w:p>
    <w:sectPr w:rsidR="00AB0C71" w:rsidSect="00AB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97A66"/>
    <w:rsid w:val="00AB0C71"/>
    <w:rsid w:val="00B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3</cp:revision>
  <dcterms:created xsi:type="dcterms:W3CDTF">2021-11-15T09:48:00Z</dcterms:created>
  <dcterms:modified xsi:type="dcterms:W3CDTF">2021-11-15T09:48:00Z</dcterms:modified>
</cp:coreProperties>
</file>